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7A46" w14:textId="55564DC6" w:rsidR="000C5659" w:rsidRDefault="000C5659" w:rsidP="00F1765F">
      <w:pPr>
        <w:pStyle w:val="NoSpacing"/>
        <w:jc w:val="center"/>
      </w:pPr>
      <w:r>
        <w:t>ASCC Social and Behavioral Sciences Panel</w:t>
      </w:r>
    </w:p>
    <w:p w14:paraId="47F2B45C" w14:textId="26BD74B5" w:rsidR="000C5659" w:rsidRDefault="007469A7" w:rsidP="000C5659">
      <w:pPr>
        <w:jc w:val="center"/>
      </w:pPr>
      <w:r>
        <w:t>A</w:t>
      </w:r>
      <w:r w:rsidR="005F2F6A">
        <w:t>pproved</w:t>
      </w:r>
      <w:r w:rsidR="000C5659">
        <w:t xml:space="preserve"> Minutes</w:t>
      </w:r>
    </w:p>
    <w:p w14:paraId="44FDFA99" w14:textId="27247F2E" w:rsidR="000C5659" w:rsidRDefault="00EB7C53" w:rsidP="000C5659">
      <w:r>
        <w:t>T</w:t>
      </w:r>
      <w:r w:rsidR="00B41DF6">
        <w:t xml:space="preserve">hursday, </w:t>
      </w:r>
      <w:r w:rsidR="00B67B8A">
        <w:t>October 27</w:t>
      </w:r>
      <w:r w:rsidR="00B67B8A" w:rsidRPr="00B67B8A">
        <w:rPr>
          <w:vertAlign w:val="superscript"/>
        </w:rPr>
        <w:t>th</w:t>
      </w:r>
      <w:r w:rsidR="000C5659">
        <w:t xml:space="preserve">, </w:t>
      </w:r>
      <w:proofErr w:type="gramStart"/>
      <w:r w:rsidR="000C5659">
        <w:t>202</w:t>
      </w:r>
      <w:r w:rsidR="000F024C">
        <w:t>2</w:t>
      </w:r>
      <w:proofErr w:type="gramEnd"/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  <w:t xml:space="preserve">      </w:t>
      </w:r>
      <w:r w:rsidR="00B41DF6">
        <w:t>2</w:t>
      </w:r>
      <w:r w:rsidR="000F024C">
        <w:t>:00 PM</w:t>
      </w:r>
      <w:r w:rsidR="000C5659">
        <w:t xml:space="preserve"> – </w:t>
      </w:r>
      <w:r w:rsidR="00B41DF6">
        <w:t>3</w:t>
      </w:r>
      <w:r w:rsidR="000F024C">
        <w:t xml:space="preserve">:30 </w:t>
      </w:r>
      <w:r w:rsidR="000C5659">
        <w:t>PM</w:t>
      </w:r>
    </w:p>
    <w:p w14:paraId="7A25CFF4" w14:textId="65B6D3FE" w:rsidR="000C5659" w:rsidRDefault="000C5659" w:rsidP="000C5659">
      <w:proofErr w:type="spellStart"/>
      <w:r>
        <w:t>CarmenZoom</w:t>
      </w:r>
      <w:proofErr w:type="spellEnd"/>
    </w:p>
    <w:p w14:paraId="17A7C5A5" w14:textId="7ACAC8A2" w:rsidR="000C5659" w:rsidRDefault="000C5659" w:rsidP="000C5659">
      <w:r>
        <w:rPr>
          <w:b/>
          <w:bCs/>
        </w:rPr>
        <w:t>Attendees</w:t>
      </w:r>
      <w:r>
        <w:t>:</w:t>
      </w:r>
      <w:r w:rsidR="003420E0">
        <w:t xml:space="preserve"> </w:t>
      </w:r>
      <w:r w:rsidR="00341C5C">
        <w:t xml:space="preserve">Cody, </w:t>
      </w:r>
      <w:r w:rsidR="003F2BB4">
        <w:t xml:space="preserve">Dwyer, </w:t>
      </w:r>
      <w:r w:rsidR="00341C5C">
        <w:t>Hooker, Nathanson, Piperata, Roup,</w:t>
      </w:r>
      <w:r w:rsidR="00E60C73">
        <w:t xml:space="preserve"> Steele, </w:t>
      </w:r>
      <w:r w:rsidR="003F2BB4">
        <w:t xml:space="preserve">Valle, </w:t>
      </w:r>
      <w:r w:rsidR="00E60C73">
        <w:t>Vankeerbergen</w:t>
      </w:r>
    </w:p>
    <w:p w14:paraId="3E98490D" w14:textId="3A0F3831" w:rsidR="000C5659" w:rsidRPr="0050178F" w:rsidRDefault="00EB7C53" w:rsidP="0050178F">
      <w:pPr>
        <w:rPr>
          <w:b/>
          <w:bCs/>
        </w:rPr>
      </w:pPr>
      <w:r w:rsidRPr="0050178F">
        <w:rPr>
          <w:b/>
          <w:bCs/>
        </w:rPr>
        <w:t>Agenda:</w:t>
      </w:r>
    </w:p>
    <w:p w14:paraId="33315C09" w14:textId="58E08A63" w:rsidR="00302275" w:rsidRDefault="00302275" w:rsidP="00302275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302275">
        <w:rPr>
          <w:rFonts w:ascii="Calibri" w:eastAsia="Times New Roman" w:hAnsi="Calibri" w:cs="Calibri"/>
        </w:rPr>
        <w:t>Approval of 10/18 E-Vote minutes</w:t>
      </w:r>
    </w:p>
    <w:p w14:paraId="3929DED8" w14:textId="2DDEDB95" w:rsidR="00392301" w:rsidRPr="00302275" w:rsidRDefault="00392301" w:rsidP="00392301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Piperata, Hooker; unanimously approved</w:t>
      </w:r>
    </w:p>
    <w:p w14:paraId="07A4A555" w14:textId="162CF4AF" w:rsidR="00302275" w:rsidRDefault="00302275" w:rsidP="00302275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302275">
        <w:rPr>
          <w:rFonts w:ascii="Calibri" w:eastAsia="Times New Roman" w:hAnsi="Calibri" w:cs="Calibri"/>
        </w:rPr>
        <w:t>Psychology 6835 (course change; change title and focus of course)</w:t>
      </w:r>
    </w:p>
    <w:p w14:paraId="55B39984" w14:textId="282D8D99" w:rsidR="00392301" w:rsidRPr="00AD0C64" w:rsidRDefault="00392301" w:rsidP="00392301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1B7D8F">
        <w:rPr>
          <w:rFonts w:ascii="Calibri" w:eastAsia="Times New Roman" w:hAnsi="Calibri" w:cs="Calibri"/>
          <w:b/>
          <w:bCs/>
        </w:rPr>
        <w:t>Contingency</w:t>
      </w:r>
      <w:r w:rsidRPr="00AD0C64">
        <w:rPr>
          <w:rFonts w:ascii="Calibri" w:eastAsia="Times New Roman" w:hAnsi="Calibri" w:cs="Calibri"/>
        </w:rPr>
        <w:t xml:space="preserve">: </w:t>
      </w:r>
      <w:r w:rsidR="001B7D8F">
        <w:rPr>
          <w:rFonts w:ascii="Calibri" w:eastAsia="Times New Roman" w:hAnsi="Calibri" w:cs="Calibri"/>
        </w:rPr>
        <w:t xml:space="preserve">The Panel asks that the department re-submit this course </w:t>
      </w:r>
      <w:r w:rsidR="000B3A4A">
        <w:rPr>
          <w:rFonts w:ascii="Calibri" w:eastAsia="Times New Roman" w:hAnsi="Calibri" w:cs="Calibri"/>
        </w:rPr>
        <w:t xml:space="preserve">in curriculum.osu.edu </w:t>
      </w:r>
      <w:r w:rsidR="001B7D8F">
        <w:rPr>
          <w:rFonts w:ascii="Calibri" w:eastAsia="Times New Roman" w:hAnsi="Calibri" w:cs="Calibri"/>
        </w:rPr>
        <w:t>as a New Course Request with a new course number, as the title, description, and content have changed significantly.</w:t>
      </w:r>
    </w:p>
    <w:p w14:paraId="4571645D" w14:textId="3AA7CCBA" w:rsidR="002F5322" w:rsidRPr="00AD0C64" w:rsidRDefault="00392301" w:rsidP="002F5322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D039AE">
        <w:rPr>
          <w:rFonts w:ascii="Calibri" w:eastAsia="Times New Roman" w:hAnsi="Calibri" w:cs="Calibri"/>
          <w:b/>
          <w:bCs/>
        </w:rPr>
        <w:t>Contingency:</w:t>
      </w:r>
      <w:r w:rsidRPr="00AD0C64">
        <w:rPr>
          <w:rFonts w:ascii="Calibri" w:eastAsia="Times New Roman" w:hAnsi="Calibri" w:cs="Calibri"/>
        </w:rPr>
        <w:t xml:space="preserve"> </w:t>
      </w:r>
      <w:r w:rsidR="00D039AE">
        <w:rPr>
          <w:rFonts w:ascii="Calibri" w:eastAsia="Times New Roman" w:hAnsi="Calibri" w:cs="Calibri"/>
        </w:rPr>
        <w:t xml:space="preserve">The Panel </w:t>
      </w:r>
      <w:r w:rsidR="00D77195">
        <w:rPr>
          <w:rFonts w:ascii="Calibri" w:eastAsia="Times New Roman" w:hAnsi="Calibri" w:cs="Calibri"/>
        </w:rPr>
        <w:t>request</w:t>
      </w:r>
      <w:r w:rsidR="00D039AE">
        <w:rPr>
          <w:rFonts w:ascii="Calibri" w:eastAsia="Times New Roman" w:hAnsi="Calibri" w:cs="Calibri"/>
        </w:rPr>
        <w:t>s that the title of the course on the syllabus (pg. 1) match the new proposed title as submitted in curriculum.osu.edu (Course Request Form pg. 1 under “</w:t>
      </w:r>
      <w:r w:rsidR="00D77195">
        <w:rPr>
          <w:rFonts w:ascii="Calibri" w:eastAsia="Times New Roman" w:hAnsi="Calibri" w:cs="Calibri"/>
        </w:rPr>
        <w:t>General Information”).</w:t>
      </w:r>
    </w:p>
    <w:p w14:paraId="723F80A7" w14:textId="308AD8CB" w:rsidR="00392301" w:rsidRPr="00AD0C64" w:rsidRDefault="00392301" w:rsidP="00590A13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D77195">
        <w:rPr>
          <w:rFonts w:ascii="Calibri" w:eastAsia="Times New Roman" w:hAnsi="Calibri" w:cs="Calibri"/>
          <w:b/>
          <w:bCs/>
        </w:rPr>
        <w:t>Contin</w:t>
      </w:r>
      <w:r w:rsidR="00AD0C64" w:rsidRPr="00D77195">
        <w:rPr>
          <w:rFonts w:ascii="Calibri" w:eastAsia="Times New Roman" w:hAnsi="Calibri" w:cs="Calibri"/>
          <w:b/>
          <w:bCs/>
        </w:rPr>
        <w:t>gency</w:t>
      </w:r>
      <w:r w:rsidR="00AD0C64" w:rsidRPr="00AD0C64">
        <w:rPr>
          <w:rFonts w:ascii="Calibri" w:eastAsia="Times New Roman" w:hAnsi="Calibri" w:cs="Calibri"/>
        </w:rPr>
        <w:t xml:space="preserve">: </w:t>
      </w:r>
      <w:r w:rsidR="00D77195">
        <w:rPr>
          <w:rFonts w:ascii="Calibri" w:eastAsia="Times New Roman" w:hAnsi="Calibri" w:cs="Calibri"/>
        </w:rPr>
        <w:t xml:space="preserve">The Panel asks that the department update the Disability Services statement on pg. 5 of the syllabus, as the office is no longer in Pomerene Hall.  The most up-to-date Student Life Disability Services Statement can be found here: </w:t>
      </w:r>
      <w:hyperlink r:id="rId9" w:history="1">
        <w:r w:rsidR="00D77195" w:rsidRPr="00EE5403">
          <w:rPr>
            <w:rStyle w:val="Hyperlink"/>
            <w:rFonts w:ascii="Calibri" w:eastAsia="Times New Roman" w:hAnsi="Calibri" w:cs="Calibri"/>
          </w:rPr>
          <w:t>https://asccas.osu.edu/curriculum/syllabus-elements</w:t>
        </w:r>
      </w:hyperlink>
      <w:r w:rsidR="00D77195">
        <w:rPr>
          <w:rFonts w:ascii="Calibri" w:eastAsia="Times New Roman" w:hAnsi="Calibri" w:cs="Calibri"/>
        </w:rPr>
        <w:t>.</w:t>
      </w:r>
    </w:p>
    <w:p w14:paraId="32CDA44B" w14:textId="16957C38" w:rsidR="00392301" w:rsidRPr="00AD0C64" w:rsidRDefault="00AD0C64" w:rsidP="00590A13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D77195">
        <w:rPr>
          <w:rFonts w:ascii="Calibri" w:eastAsia="Times New Roman" w:hAnsi="Calibri" w:cs="Calibri"/>
          <w:b/>
          <w:bCs/>
        </w:rPr>
        <w:t>Contingency</w:t>
      </w:r>
      <w:r w:rsidRPr="00AD0C64">
        <w:rPr>
          <w:rFonts w:ascii="Calibri" w:eastAsia="Times New Roman" w:hAnsi="Calibri" w:cs="Calibri"/>
        </w:rPr>
        <w:t xml:space="preserve">: </w:t>
      </w:r>
      <w:r w:rsidR="00D77195">
        <w:rPr>
          <w:rFonts w:ascii="Calibri" w:eastAsia="Times New Roman" w:hAnsi="Calibri" w:cs="Calibri"/>
        </w:rPr>
        <w:t xml:space="preserve">The Panel asks that the department update the Academic Misconduct statement on pg. 5 of the syllabus, as it contains a broken link and outdated language.  The most up-to-date Academic Misconduct statement can be found here: </w:t>
      </w:r>
      <w:hyperlink r:id="rId10" w:history="1">
        <w:r w:rsidR="00D77195" w:rsidRPr="00EE5403">
          <w:rPr>
            <w:rStyle w:val="Hyperlink"/>
            <w:rFonts w:ascii="Calibri" w:eastAsia="Times New Roman" w:hAnsi="Calibri" w:cs="Calibri"/>
          </w:rPr>
          <w:t>https://asccas.osu.edu/curriculum/syllabus-elements</w:t>
        </w:r>
      </w:hyperlink>
      <w:r w:rsidR="00D77195">
        <w:rPr>
          <w:rFonts w:ascii="Calibri" w:eastAsia="Times New Roman" w:hAnsi="Calibri" w:cs="Calibri"/>
        </w:rPr>
        <w:t>.</w:t>
      </w:r>
    </w:p>
    <w:p w14:paraId="533F9371" w14:textId="48F5A85C" w:rsidR="00DF0B61" w:rsidRDefault="00392301" w:rsidP="00590A13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5753FA">
        <w:rPr>
          <w:rFonts w:ascii="Calibri" w:eastAsia="Times New Roman" w:hAnsi="Calibri" w:cs="Calibri"/>
          <w:i/>
          <w:iCs/>
        </w:rPr>
        <w:t>Recommendation</w:t>
      </w:r>
      <w:r w:rsidRPr="00AD0C64">
        <w:rPr>
          <w:rFonts w:ascii="Calibri" w:eastAsia="Times New Roman" w:hAnsi="Calibri" w:cs="Calibri"/>
        </w:rPr>
        <w:t xml:space="preserve">: </w:t>
      </w:r>
      <w:r w:rsidR="00DF0B61" w:rsidRPr="00AD0C64">
        <w:rPr>
          <w:rFonts w:ascii="Calibri" w:eastAsia="Times New Roman" w:hAnsi="Calibri" w:cs="Calibri"/>
        </w:rPr>
        <w:t>T</w:t>
      </w:r>
      <w:r w:rsidR="00D77195">
        <w:rPr>
          <w:rFonts w:ascii="Calibri" w:eastAsia="Times New Roman" w:hAnsi="Calibri" w:cs="Calibri"/>
        </w:rPr>
        <w:t xml:space="preserve">he Panel recommends that the department </w:t>
      </w:r>
      <w:r w:rsidR="005753FA">
        <w:rPr>
          <w:rFonts w:ascii="Calibri" w:eastAsia="Times New Roman" w:hAnsi="Calibri" w:cs="Calibri"/>
        </w:rPr>
        <w:t>add to the syllabus a statement about required texts and where students can find or purchase them.  If students are not required to purchase a textbook and</w:t>
      </w:r>
      <w:r w:rsidR="000B3A4A">
        <w:rPr>
          <w:rFonts w:ascii="Calibri" w:eastAsia="Times New Roman" w:hAnsi="Calibri" w:cs="Calibri"/>
        </w:rPr>
        <w:t>/or</w:t>
      </w:r>
      <w:r w:rsidR="005753FA">
        <w:rPr>
          <w:rFonts w:ascii="Calibri" w:eastAsia="Times New Roman" w:hAnsi="Calibri" w:cs="Calibri"/>
        </w:rPr>
        <w:t xml:space="preserve"> </w:t>
      </w:r>
      <w:r w:rsidR="000B3A4A">
        <w:rPr>
          <w:rFonts w:ascii="Calibri" w:eastAsia="Times New Roman" w:hAnsi="Calibri" w:cs="Calibri"/>
        </w:rPr>
        <w:t xml:space="preserve">access </w:t>
      </w:r>
      <w:r w:rsidR="00475673">
        <w:rPr>
          <w:rFonts w:ascii="Calibri" w:eastAsia="Times New Roman" w:hAnsi="Calibri" w:cs="Calibri"/>
        </w:rPr>
        <w:t xml:space="preserve">to all </w:t>
      </w:r>
      <w:r w:rsidR="005753FA">
        <w:rPr>
          <w:rFonts w:ascii="Calibri" w:eastAsia="Times New Roman" w:hAnsi="Calibri" w:cs="Calibri"/>
        </w:rPr>
        <w:t xml:space="preserve">readings will be provided through Carmen, it is recommended that this information be included in the syllabus. </w:t>
      </w:r>
    </w:p>
    <w:p w14:paraId="6299B2A4" w14:textId="1E8B387C" w:rsidR="001B7D8F" w:rsidRPr="001B7D8F" w:rsidRDefault="001B7D8F" w:rsidP="001B7D8F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5753FA">
        <w:rPr>
          <w:rFonts w:ascii="Calibri" w:eastAsia="Times New Roman" w:hAnsi="Calibri" w:cs="Calibri"/>
          <w:i/>
          <w:iCs/>
        </w:rPr>
        <w:t>Recommendation</w:t>
      </w:r>
      <w:r w:rsidRPr="00AD0C64">
        <w:rPr>
          <w:rFonts w:ascii="Calibri" w:eastAsia="Times New Roman" w:hAnsi="Calibri" w:cs="Calibri"/>
        </w:rPr>
        <w:t xml:space="preserve">: </w:t>
      </w:r>
      <w:r w:rsidR="005753FA">
        <w:rPr>
          <w:rFonts w:ascii="Calibri" w:eastAsia="Times New Roman" w:hAnsi="Calibri" w:cs="Calibri"/>
        </w:rPr>
        <w:t xml:space="preserve">The Panel </w:t>
      </w:r>
      <w:r w:rsidR="00C33F8A">
        <w:rPr>
          <w:rFonts w:ascii="Calibri" w:eastAsia="Times New Roman" w:hAnsi="Calibri" w:cs="Calibri"/>
        </w:rPr>
        <w:t>recommends</w:t>
      </w:r>
      <w:r w:rsidR="005753FA">
        <w:rPr>
          <w:rFonts w:ascii="Calibri" w:eastAsia="Times New Roman" w:hAnsi="Calibri" w:cs="Calibri"/>
        </w:rPr>
        <w:t xml:space="preserve"> that </w:t>
      </w:r>
      <w:r w:rsidR="00C33F8A">
        <w:rPr>
          <w:rFonts w:ascii="Calibri" w:eastAsia="Times New Roman" w:hAnsi="Calibri" w:cs="Calibri"/>
        </w:rPr>
        <w:t>the descriptions of the course assignments in the syllabus (pg. 1-2)</w:t>
      </w:r>
      <w:r w:rsidR="005753FA">
        <w:rPr>
          <w:rFonts w:ascii="Calibri" w:eastAsia="Times New Roman" w:hAnsi="Calibri" w:cs="Calibri"/>
        </w:rPr>
        <w:t xml:space="preserve"> provide more detailed and comprehensive information to stud</w:t>
      </w:r>
      <w:r w:rsidR="00C33F8A">
        <w:rPr>
          <w:rFonts w:ascii="Calibri" w:eastAsia="Times New Roman" w:hAnsi="Calibri" w:cs="Calibri"/>
        </w:rPr>
        <w:t>ents about how assignments will be evaluated .  Additionally, they recommend that due dates for assignments be included in the course calendar.</w:t>
      </w:r>
    </w:p>
    <w:p w14:paraId="2376814B" w14:textId="3E1FAF53" w:rsidR="00AD0C64" w:rsidRPr="00AD0C64" w:rsidRDefault="00AD0C64" w:rsidP="00590A13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Hooker, Nathanson; unanimously approved with </w:t>
      </w:r>
      <w:r w:rsidR="00C33F8A">
        <w:rPr>
          <w:rFonts w:ascii="Calibri" w:eastAsia="Times New Roman" w:hAnsi="Calibri" w:cs="Calibri"/>
          <w:b/>
          <w:bCs/>
        </w:rPr>
        <w:t xml:space="preserve">4 contingencies </w:t>
      </w:r>
      <w:r w:rsidR="00C33F8A">
        <w:rPr>
          <w:rFonts w:ascii="Calibri" w:eastAsia="Times New Roman" w:hAnsi="Calibri" w:cs="Calibri"/>
        </w:rPr>
        <w:t xml:space="preserve">(in bold above), and </w:t>
      </w:r>
      <w:r w:rsidR="00C33F8A" w:rsidRPr="00C33F8A">
        <w:rPr>
          <w:rFonts w:ascii="Calibri" w:eastAsia="Times New Roman" w:hAnsi="Calibri" w:cs="Calibri"/>
          <w:i/>
          <w:iCs/>
        </w:rPr>
        <w:t>2 recommendations</w:t>
      </w:r>
      <w:r w:rsidR="00C33F8A">
        <w:rPr>
          <w:rFonts w:ascii="Calibri" w:eastAsia="Times New Roman" w:hAnsi="Calibri" w:cs="Calibri"/>
        </w:rPr>
        <w:t xml:space="preserve"> (in italics above).</w:t>
      </w:r>
    </w:p>
    <w:p w14:paraId="52675C1C" w14:textId="7B9FA0D5" w:rsidR="00302275" w:rsidRDefault="00302275" w:rsidP="00302275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302275">
        <w:rPr>
          <w:rFonts w:ascii="Calibri" w:eastAsia="Times New Roman" w:hAnsi="Calibri" w:cs="Calibri"/>
        </w:rPr>
        <w:t>Revision to the Campaigns and Elections minor (Dept. of Political Science)</w:t>
      </w:r>
    </w:p>
    <w:p w14:paraId="28C6558B" w14:textId="0287607B" w:rsidR="002330CD" w:rsidRDefault="002330CD" w:rsidP="00C23F6A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5419B7">
        <w:rPr>
          <w:rFonts w:ascii="Calibri" w:eastAsia="Times New Roman" w:hAnsi="Calibri" w:cs="Calibri"/>
          <w:i/>
          <w:iCs/>
        </w:rPr>
        <w:t>Recommendation</w:t>
      </w:r>
      <w:r w:rsidR="005419B7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</w:t>
      </w:r>
      <w:r w:rsidR="000B3A4A">
        <w:rPr>
          <w:rFonts w:ascii="Calibri" w:eastAsia="Times New Roman" w:hAnsi="Calibri" w:cs="Calibri"/>
        </w:rPr>
        <w:t xml:space="preserve">The Panel recommends that the department give careful consideration </w:t>
      </w:r>
      <w:r w:rsidR="005419B7">
        <w:rPr>
          <w:rFonts w:ascii="Calibri" w:eastAsia="Times New Roman" w:hAnsi="Calibri" w:cs="Calibri"/>
        </w:rPr>
        <w:t xml:space="preserve">as </w:t>
      </w:r>
      <w:r w:rsidR="000B3A4A">
        <w:rPr>
          <w:rFonts w:ascii="Calibri" w:eastAsia="Times New Roman" w:hAnsi="Calibri" w:cs="Calibri"/>
        </w:rPr>
        <w:t xml:space="preserve">to </w:t>
      </w:r>
      <w:r w:rsidR="005419B7">
        <w:rPr>
          <w:rFonts w:ascii="Calibri" w:eastAsia="Times New Roman" w:hAnsi="Calibri" w:cs="Calibri"/>
        </w:rPr>
        <w:t>whether</w:t>
      </w:r>
      <w:r w:rsidR="000B3A4A">
        <w:rPr>
          <w:rFonts w:ascii="Calibri" w:eastAsia="Times New Roman" w:hAnsi="Calibri" w:cs="Calibri"/>
        </w:rPr>
        <w:t xml:space="preserve"> Political Science 4160 should be included as an elective choice for students in the minor given Prof. Kogan</w:t>
      </w:r>
      <w:r w:rsidR="005419B7">
        <w:rPr>
          <w:rFonts w:ascii="Calibri" w:eastAsia="Times New Roman" w:hAnsi="Calibri" w:cs="Calibri"/>
        </w:rPr>
        <w:t>’s statement</w:t>
      </w:r>
      <w:r w:rsidR="000B3A4A">
        <w:rPr>
          <w:rFonts w:ascii="Calibri" w:eastAsia="Times New Roman" w:hAnsi="Calibri" w:cs="Calibri"/>
        </w:rPr>
        <w:t xml:space="preserve"> </w:t>
      </w:r>
      <w:r w:rsidR="005419B7">
        <w:rPr>
          <w:rFonts w:ascii="Calibri" w:eastAsia="Times New Roman" w:hAnsi="Calibri" w:cs="Calibri"/>
        </w:rPr>
        <w:t xml:space="preserve">that the differences between the 2150 (which is now required for all students) and 4160 “have largely disappeared over time.” </w:t>
      </w:r>
    </w:p>
    <w:p w14:paraId="2A70A438" w14:textId="64665C09" w:rsidR="002330CD" w:rsidRPr="00302275" w:rsidRDefault="002330CD" w:rsidP="00C23F6A">
      <w:pPr>
        <w:numPr>
          <w:ilvl w:val="1"/>
          <w:numId w:val="3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Hooker, Piperata; unanimously approved</w:t>
      </w:r>
      <w:r w:rsidR="000B3A4A">
        <w:rPr>
          <w:rFonts w:ascii="Calibri" w:eastAsia="Times New Roman" w:hAnsi="Calibri" w:cs="Calibri"/>
        </w:rPr>
        <w:t xml:space="preserve"> with </w:t>
      </w:r>
      <w:r w:rsidR="000B3A4A">
        <w:rPr>
          <w:rFonts w:ascii="Calibri" w:eastAsia="Times New Roman" w:hAnsi="Calibri" w:cs="Calibri"/>
          <w:i/>
          <w:iCs/>
        </w:rPr>
        <w:t>1 recommendation</w:t>
      </w:r>
      <w:r w:rsidR="000B3A4A">
        <w:rPr>
          <w:rFonts w:ascii="Calibri" w:eastAsia="Times New Roman" w:hAnsi="Calibri" w:cs="Calibri"/>
        </w:rPr>
        <w:t xml:space="preserve"> (in italics above).</w:t>
      </w:r>
    </w:p>
    <w:p w14:paraId="3B5D782E" w14:textId="4E68C7CF" w:rsidR="00366437" w:rsidRPr="00341C5C" w:rsidRDefault="00366437" w:rsidP="00B67B8A">
      <w:pPr>
        <w:spacing w:after="0" w:line="240" w:lineRule="auto"/>
        <w:rPr>
          <w:rFonts w:ascii="Calibri" w:eastAsia="Times New Roman" w:hAnsi="Calibri" w:cs="Calibri"/>
        </w:rPr>
      </w:pPr>
    </w:p>
    <w:sectPr w:rsidR="00366437" w:rsidRPr="0034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55C"/>
    <w:multiLevelType w:val="multilevel"/>
    <w:tmpl w:val="2990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B575D"/>
    <w:multiLevelType w:val="multilevel"/>
    <w:tmpl w:val="85D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052B"/>
    <w:multiLevelType w:val="multilevel"/>
    <w:tmpl w:val="E734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4920"/>
    <w:multiLevelType w:val="multilevel"/>
    <w:tmpl w:val="3DF2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762CA9"/>
    <w:multiLevelType w:val="multilevel"/>
    <w:tmpl w:val="17F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F15AA"/>
    <w:multiLevelType w:val="multilevel"/>
    <w:tmpl w:val="B43C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65297"/>
    <w:multiLevelType w:val="multilevel"/>
    <w:tmpl w:val="91F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62C28"/>
    <w:multiLevelType w:val="hybridMultilevel"/>
    <w:tmpl w:val="827E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F23"/>
    <w:multiLevelType w:val="multilevel"/>
    <w:tmpl w:val="DE58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C2AE2"/>
    <w:multiLevelType w:val="hybridMultilevel"/>
    <w:tmpl w:val="E148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812"/>
    <w:multiLevelType w:val="multilevel"/>
    <w:tmpl w:val="82E4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02CAC"/>
    <w:multiLevelType w:val="multilevel"/>
    <w:tmpl w:val="FB0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A7699"/>
    <w:multiLevelType w:val="multilevel"/>
    <w:tmpl w:val="2990CEF4"/>
    <w:numStyleLink w:val="Style1"/>
  </w:abstractNum>
  <w:abstractNum w:abstractNumId="13" w15:restartNumberingAfterBreak="0">
    <w:nsid w:val="2F447F7E"/>
    <w:multiLevelType w:val="hybridMultilevel"/>
    <w:tmpl w:val="A6C09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0724"/>
    <w:multiLevelType w:val="multilevel"/>
    <w:tmpl w:val="3952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C2C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A57C45"/>
    <w:multiLevelType w:val="multilevel"/>
    <w:tmpl w:val="2990CEF4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E3FFA"/>
    <w:multiLevelType w:val="hybridMultilevel"/>
    <w:tmpl w:val="ACF25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7582F"/>
    <w:multiLevelType w:val="multilevel"/>
    <w:tmpl w:val="A20E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E19EF"/>
    <w:multiLevelType w:val="multilevel"/>
    <w:tmpl w:val="835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2866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861E9C"/>
    <w:multiLevelType w:val="hybridMultilevel"/>
    <w:tmpl w:val="102E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53E8D"/>
    <w:multiLevelType w:val="hybridMultilevel"/>
    <w:tmpl w:val="E5D00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A50E40"/>
    <w:multiLevelType w:val="multilevel"/>
    <w:tmpl w:val="87D45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190007E"/>
    <w:multiLevelType w:val="multilevel"/>
    <w:tmpl w:val="3FD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4327701"/>
    <w:multiLevelType w:val="multilevel"/>
    <w:tmpl w:val="57E20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5FA4E4E"/>
    <w:multiLevelType w:val="multilevel"/>
    <w:tmpl w:val="C1F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CD4210"/>
    <w:multiLevelType w:val="hybridMultilevel"/>
    <w:tmpl w:val="4A3E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77C"/>
    <w:multiLevelType w:val="multilevel"/>
    <w:tmpl w:val="02A0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07AE0"/>
    <w:multiLevelType w:val="multilevel"/>
    <w:tmpl w:val="58F8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DB1A5A"/>
    <w:multiLevelType w:val="multilevel"/>
    <w:tmpl w:val="6FD4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31364114">
    <w:abstractNumId w:val="8"/>
  </w:num>
  <w:num w:numId="2" w16cid:durableId="587928987">
    <w:abstractNumId w:val="6"/>
  </w:num>
  <w:num w:numId="3" w16cid:durableId="1584147707">
    <w:abstractNumId w:val="13"/>
  </w:num>
  <w:num w:numId="4" w16cid:durableId="2105689746">
    <w:abstractNumId w:val="17"/>
  </w:num>
  <w:num w:numId="5" w16cid:durableId="1170826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5781968">
    <w:abstractNumId w:val="2"/>
  </w:num>
  <w:num w:numId="7" w16cid:durableId="385614198">
    <w:abstractNumId w:val="19"/>
  </w:num>
  <w:num w:numId="8" w16cid:durableId="1666779944">
    <w:abstractNumId w:val="7"/>
  </w:num>
  <w:num w:numId="9" w16cid:durableId="741490307">
    <w:abstractNumId w:val="9"/>
  </w:num>
  <w:num w:numId="10" w16cid:durableId="378288156">
    <w:abstractNumId w:val="27"/>
  </w:num>
  <w:num w:numId="11" w16cid:durableId="1664505739">
    <w:abstractNumId w:val="22"/>
  </w:num>
  <w:num w:numId="12" w16cid:durableId="367069443">
    <w:abstractNumId w:val="4"/>
  </w:num>
  <w:num w:numId="13" w16cid:durableId="95638641">
    <w:abstractNumId w:val="28"/>
  </w:num>
  <w:num w:numId="14" w16cid:durableId="278101306">
    <w:abstractNumId w:val="14"/>
  </w:num>
  <w:num w:numId="15" w16cid:durableId="387732365">
    <w:abstractNumId w:val="18"/>
  </w:num>
  <w:num w:numId="16" w16cid:durableId="1013528228">
    <w:abstractNumId w:val="10"/>
  </w:num>
  <w:num w:numId="17" w16cid:durableId="982197181">
    <w:abstractNumId w:val="0"/>
  </w:num>
  <w:num w:numId="18" w16cid:durableId="54329454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2213766">
    <w:abstractNumId w:val="23"/>
  </w:num>
  <w:num w:numId="20" w16cid:durableId="157696641">
    <w:abstractNumId w:val="16"/>
  </w:num>
  <w:num w:numId="21" w16cid:durableId="1383990746">
    <w:abstractNumId w:val="12"/>
  </w:num>
  <w:num w:numId="22" w16cid:durableId="1567063374">
    <w:abstractNumId w:val="15"/>
  </w:num>
  <w:num w:numId="23" w16cid:durableId="1716544669">
    <w:abstractNumId w:val="30"/>
  </w:num>
  <w:num w:numId="24" w16cid:durableId="1925413431">
    <w:abstractNumId w:val="3"/>
  </w:num>
  <w:num w:numId="25" w16cid:durableId="2128307339">
    <w:abstractNumId w:val="25"/>
  </w:num>
  <w:num w:numId="26" w16cid:durableId="869999672">
    <w:abstractNumId w:val="24"/>
  </w:num>
  <w:num w:numId="27" w16cid:durableId="93595278">
    <w:abstractNumId w:val="21"/>
  </w:num>
  <w:num w:numId="28" w16cid:durableId="865338423">
    <w:abstractNumId w:val="20"/>
  </w:num>
  <w:num w:numId="29" w16cid:durableId="1065377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8167369">
    <w:abstractNumId w:val="29"/>
  </w:num>
  <w:num w:numId="31" w16cid:durableId="1890334869">
    <w:abstractNumId w:val="11"/>
  </w:num>
  <w:num w:numId="32" w16cid:durableId="137530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0"/>
    <w:rsid w:val="000022AB"/>
    <w:rsid w:val="00002412"/>
    <w:rsid w:val="00002D46"/>
    <w:rsid w:val="00006010"/>
    <w:rsid w:val="00011C0A"/>
    <w:rsid w:val="00014FDB"/>
    <w:rsid w:val="00021BAF"/>
    <w:rsid w:val="0002751E"/>
    <w:rsid w:val="0003142F"/>
    <w:rsid w:val="00032C10"/>
    <w:rsid w:val="00034AF4"/>
    <w:rsid w:val="00050BB4"/>
    <w:rsid w:val="0005532E"/>
    <w:rsid w:val="00056DFE"/>
    <w:rsid w:val="000659D4"/>
    <w:rsid w:val="00072B1A"/>
    <w:rsid w:val="000771AC"/>
    <w:rsid w:val="000806DC"/>
    <w:rsid w:val="00084A6F"/>
    <w:rsid w:val="00091415"/>
    <w:rsid w:val="00094527"/>
    <w:rsid w:val="000A303F"/>
    <w:rsid w:val="000B017A"/>
    <w:rsid w:val="000B3A4A"/>
    <w:rsid w:val="000C0212"/>
    <w:rsid w:val="000C440D"/>
    <w:rsid w:val="000C5659"/>
    <w:rsid w:val="000D20F1"/>
    <w:rsid w:val="000E0541"/>
    <w:rsid w:val="000E0DE8"/>
    <w:rsid w:val="000E1ED2"/>
    <w:rsid w:val="000E7082"/>
    <w:rsid w:val="000F024C"/>
    <w:rsid w:val="00102928"/>
    <w:rsid w:val="00105EC4"/>
    <w:rsid w:val="001105C7"/>
    <w:rsid w:val="00116EA0"/>
    <w:rsid w:val="00117725"/>
    <w:rsid w:val="00120DFC"/>
    <w:rsid w:val="001260F9"/>
    <w:rsid w:val="00126989"/>
    <w:rsid w:val="001424AD"/>
    <w:rsid w:val="001462BE"/>
    <w:rsid w:val="00150190"/>
    <w:rsid w:val="00160D48"/>
    <w:rsid w:val="00162C90"/>
    <w:rsid w:val="001638E7"/>
    <w:rsid w:val="001655FA"/>
    <w:rsid w:val="00171E36"/>
    <w:rsid w:val="0017244F"/>
    <w:rsid w:val="001824E1"/>
    <w:rsid w:val="001837F3"/>
    <w:rsid w:val="00184006"/>
    <w:rsid w:val="001B1E35"/>
    <w:rsid w:val="001B5296"/>
    <w:rsid w:val="001B7D8F"/>
    <w:rsid w:val="001C4679"/>
    <w:rsid w:val="001C46B9"/>
    <w:rsid w:val="001D04F7"/>
    <w:rsid w:val="001D0C1E"/>
    <w:rsid w:val="001D2771"/>
    <w:rsid w:val="002005E3"/>
    <w:rsid w:val="00206F74"/>
    <w:rsid w:val="002101AC"/>
    <w:rsid w:val="0021668C"/>
    <w:rsid w:val="00216F5A"/>
    <w:rsid w:val="002230FD"/>
    <w:rsid w:val="0022311F"/>
    <w:rsid w:val="0022491A"/>
    <w:rsid w:val="002330CD"/>
    <w:rsid w:val="0023470B"/>
    <w:rsid w:val="00241CA9"/>
    <w:rsid w:val="0024207E"/>
    <w:rsid w:val="0024388D"/>
    <w:rsid w:val="00244A98"/>
    <w:rsid w:val="00251706"/>
    <w:rsid w:val="0025233F"/>
    <w:rsid w:val="00260857"/>
    <w:rsid w:val="00261D50"/>
    <w:rsid w:val="002638C0"/>
    <w:rsid w:val="00263D76"/>
    <w:rsid w:val="002648DC"/>
    <w:rsid w:val="00270F53"/>
    <w:rsid w:val="00273626"/>
    <w:rsid w:val="00284445"/>
    <w:rsid w:val="00285AE5"/>
    <w:rsid w:val="002922C1"/>
    <w:rsid w:val="002954E5"/>
    <w:rsid w:val="00296C2C"/>
    <w:rsid w:val="002A4329"/>
    <w:rsid w:val="002A4757"/>
    <w:rsid w:val="002A4845"/>
    <w:rsid w:val="002B0395"/>
    <w:rsid w:val="002B2710"/>
    <w:rsid w:val="002B36C7"/>
    <w:rsid w:val="002B3E92"/>
    <w:rsid w:val="002C713C"/>
    <w:rsid w:val="002D419C"/>
    <w:rsid w:val="002E4640"/>
    <w:rsid w:val="002E5CAA"/>
    <w:rsid w:val="002E622E"/>
    <w:rsid w:val="002E728D"/>
    <w:rsid w:val="002F5322"/>
    <w:rsid w:val="002F54DB"/>
    <w:rsid w:val="002F71A5"/>
    <w:rsid w:val="003003E9"/>
    <w:rsid w:val="00302275"/>
    <w:rsid w:val="00302EDB"/>
    <w:rsid w:val="003159CB"/>
    <w:rsid w:val="003263DD"/>
    <w:rsid w:val="00331071"/>
    <w:rsid w:val="00337820"/>
    <w:rsid w:val="00341C5C"/>
    <w:rsid w:val="003420E0"/>
    <w:rsid w:val="00351BB6"/>
    <w:rsid w:val="00361930"/>
    <w:rsid w:val="00366437"/>
    <w:rsid w:val="00367194"/>
    <w:rsid w:val="00375EB7"/>
    <w:rsid w:val="00390D80"/>
    <w:rsid w:val="00391918"/>
    <w:rsid w:val="00392301"/>
    <w:rsid w:val="00395AB4"/>
    <w:rsid w:val="003964FF"/>
    <w:rsid w:val="003A09F0"/>
    <w:rsid w:val="003A128F"/>
    <w:rsid w:val="003A58E6"/>
    <w:rsid w:val="003B1B4E"/>
    <w:rsid w:val="003B3D74"/>
    <w:rsid w:val="003B4CF3"/>
    <w:rsid w:val="003B73F3"/>
    <w:rsid w:val="003C0F9F"/>
    <w:rsid w:val="003C4CCA"/>
    <w:rsid w:val="003D1541"/>
    <w:rsid w:val="003D1BD4"/>
    <w:rsid w:val="003D4672"/>
    <w:rsid w:val="003D5BE1"/>
    <w:rsid w:val="003F2BB4"/>
    <w:rsid w:val="00414084"/>
    <w:rsid w:val="00414DE8"/>
    <w:rsid w:val="00415DAA"/>
    <w:rsid w:val="00427616"/>
    <w:rsid w:val="00431AAC"/>
    <w:rsid w:val="00432538"/>
    <w:rsid w:val="0043429D"/>
    <w:rsid w:val="0044070F"/>
    <w:rsid w:val="004414F6"/>
    <w:rsid w:val="00445ED7"/>
    <w:rsid w:val="00446BF0"/>
    <w:rsid w:val="00446CEA"/>
    <w:rsid w:val="004501D3"/>
    <w:rsid w:val="004506E0"/>
    <w:rsid w:val="00453FE4"/>
    <w:rsid w:val="00455632"/>
    <w:rsid w:val="00455D20"/>
    <w:rsid w:val="0046194B"/>
    <w:rsid w:val="004724F6"/>
    <w:rsid w:val="00474AD0"/>
    <w:rsid w:val="00475673"/>
    <w:rsid w:val="004756F7"/>
    <w:rsid w:val="00475959"/>
    <w:rsid w:val="00477F41"/>
    <w:rsid w:val="0048391D"/>
    <w:rsid w:val="00486EBA"/>
    <w:rsid w:val="00495B1E"/>
    <w:rsid w:val="004960DF"/>
    <w:rsid w:val="0049675A"/>
    <w:rsid w:val="004A5CAF"/>
    <w:rsid w:val="004A5E9D"/>
    <w:rsid w:val="004A6E68"/>
    <w:rsid w:val="004B18B5"/>
    <w:rsid w:val="004B41CE"/>
    <w:rsid w:val="004B5AAA"/>
    <w:rsid w:val="004B713E"/>
    <w:rsid w:val="004C5547"/>
    <w:rsid w:val="004C58D6"/>
    <w:rsid w:val="004C77F2"/>
    <w:rsid w:val="004C7B39"/>
    <w:rsid w:val="004D17BF"/>
    <w:rsid w:val="004D5EE4"/>
    <w:rsid w:val="004E1094"/>
    <w:rsid w:val="004E2E6A"/>
    <w:rsid w:val="004E313D"/>
    <w:rsid w:val="004E38D7"/>
    <w:rsid w:val="004F2AB5"/>
    <w:rsid w:val="005002F6"/>
    <w:rsid w:val="00500D00"/>
    <w:rsid w:val="0050178F"/>
    <w:rsid w:val="0050613C"/>
    <w:rsid w:val="00506D3A"/>
    <w:rsid w:val="00510B40"/>
    <w:rsid w:val="00510F67"/>
    <w:rsid w:val="0051309C"/>
    <w:rsid w:val="0051470C"/>
    <w:rsid w:val="00522E1D"/>
    <w:rsid w:val="00530F1F"/>
    <w:rsid w:val="00537233"/>
    <w:rsid w:val="0053734E"/>
    <w:rsid w:val="005419B7"/>
    <w:rsid w:val="005429A1"/>
    <w:rsid w:val="005565D3"/>
    <w:rsid w:val="00556C6A"/>
    <w:rsid w:val="00556C75"/>
    <w:rsid w:val="00560B59"/>
    <w:rsid w:val="00561287"/>
    <w:rsid w:val="00564E24"/>
    <w:rsid w:val="005711B4"/>
    <w:rsid w:val="00572EE5"/>
    <w:rsid w:val="00573600"/>
    <w:rsid w:val="005753FA"/>
    <w:rsid w:val="0057625B"/>
    <w:rsid w:val="005853C1"/>
    <w:rsid w:val="005869E6"/>
    <w:rsid w:val="00593FA4"/>
    <w:rsid w:val="005A094F"/>
    <w:rsid w:val="005A12ED"/>
    <w:rsid w:val="005A2EE5"/>
    <w:rsid w:val="005A3746"/>
    <w:rsid w:val="005A374E"/>
    <w:rsid w:val="005A4A8A"/>
    <w:rsid w:val="005A64AD"/>
    <w:rsid w:val="005A65F2"/>
    <w:rsid w:val="005A7268"/>
    <w:rsid w:val="005B40A5"/>
    <w:rsid w:val="005C6910"/>
    <w:rsid w:val="005C797F"/>
    <w:rsid w:val="005D030C"/>
    <w:rsid w:val="005D4CD2"/>
    <w:rsid w:val="005E250F"/>
    <w:rsid w:val="005E5439"/>
    <w:rsid w:val="005F2F6A"/>
    <w:rsid w:val="005F4AE7"/>
    <w:rsid w:val="00605604"/>
    <w:rsid w:val="006076AB"/>
    <w:rsid w:val="006117AF"/>
    <w:rsid w:val="006123F2"/>
    <w:rsid w:val="006174A4"/>
    <w:rsid w:val="00620EB1"/>
    <w:rsid w:val="00633E7C"/>
    <w:rsid w:val="00635611"/>
    <w:rsid w:val="00635CB7"/>
    <w:rsid w:val="00640718"/>
    <w:rsid w:val="00640AC5"/>
    <w:rsid w:val="00641D88"/>
    <w:rsid w:val="00642380"/>
    <w:rsid w:val="006449F2"/>
    <w:rsid w:val="006500A6"/>
    <w:rsid w:val="0065532D"/>
    <w:rsid w:val="006621B3"/>
    <w:rsid w:val="00662A43"/>
    <w:rsid w:val="006B4116"/>
    <w:rsid w:val="006C2A9B"/>
    <w:rsid w:val="006C3BC8"/>
    <w:rsid w:val="006C48FE"/>
    <w:rsid w:val="006C7B9F"/>
    <w:rsid w:val="006D13A7"/>
    <w:rsid w:val="006D7C3C"/>
    <w:rsid w:val="006E28EE"/>
    <w:rsid w:val="006F7469"/>
    <w:rsid w:val="006F7A3B"/>
    <w:rsid w:val="00704C4C"/>
    <w:rsid w:val="007054D5"/>
    <w:rsid w:val="00713736"/>
    <w:rsid w:val="00722AFD"/>
    <w:rsid w:val="00723813"/>
    <w:rsid w:val="0073058F"/>
    <w:rsid w:val="00735520"/>
    <w:rsid w:val="007373FF"/>
    <w:rsid w:val="00737968"/>
    <w:rsid w:val="007402E2"/>
    <w:rsid w:val="00746271"/>
    <w:rsid w:val="007469A7"/>
    <w:rsid w:val="00755046"/>
    <w:rsid w:val="00757F53"/>
    <w:rsid w:val="00767BA8"/>
    <w:rsid w:val="0077078A"/>
    <w:rsid w:val="00772A40"/>
    <w:rsid w:val="007730CA"/>
    <w:rsid w:val="0078312C"/>
    <w:rsid w:val="00783EE4"/>
    <w:rsid w:val="007A4416"/>
    <w:rsid w:val="007B4D56"/>
    <w:rsid w:val="007B686D"/>
    <w:rsid w:val="007C151A"/>
    <w:rsid w:val="007C3BD5"/>
    <w:rsid w:val="007D2663"/>
    <w:rsid w:val="007E0722"/>
    <w:rsid w:val="007F0DD2"/>
    <w:rsid w:val="007F1CE4"/>
    <w:rsid w:val="007F7FCE"/>
    <w:rsid w:val="00801EB5"/>
    <w:rsid w:val="00804E8E"/>
    <w:rsid w:val="00807CF9"/>
    <w:rsid w:val="008152E5"/>
    <w:rsid w:val="00815B57"/>
    <w:rsid w:val="0084624B"/>
    <w:rsid w:val="0085779B"/>
    <w:rsid w:val="0086564D"/>
    <w:rsid w:val="008847FB"/>
    <w:rsid w:val="00887D22"/>
    <w:rsid w:val="00890C1A"/>
    <w:rsid w:val="008973AC"/>
    <w:rsid w:val="008A1594"/>
    <w:rsid w:val="008A1CA9"/>
    <w:rsid w:val="008A36D9"/>
    <w:rsid w:val="008A4F25"/>
    <w:rsid w:val="008A73B3"/>
    <w:rsid w:val="008B0014"/>
    <w:rsid w:val="008B500F"/>
    <w:rsid w:val="008B69A3"/>
    <w:rsid w:val="008B7D6C"/>
    <w:rsid w:val="008C066E"/>
    <w:rsid w:val="008C2115"/>
    <w:rsid w:val="008C4E57"/>
    <w:rsid w:val="008C7B27"/>
    <w:rsid w:val="008D19B4"/>
    <w:rsid w:val="008D1E8E"/>
    <w:rsid w:val="008D5F66"/>
    <w:rsid w:val="008E1DB3"/>
    <w:rsid w:val="008E23D1"/>
    <w:rsid w:val="008E5731"/>
    <w:rsid w:val="008E6642"/>
    <w:rsid w:val="008F006B"/>
    <w:rsid w:val="008F2DA4"/>
    <w:rsid w:val="008F3397"/>
    <w:rsid w:val="008F7051"/>
    <w:rsid w:val="0090063E"/>
    <w:rsid w:val="00902991"/>
    <w:rsid w:val="00914FA4"/>
    <w:rsid w:val="00917997"/>
    <w:rsid w:val="00920736"/>
    <w:rsid w:val="0092148B"/>
    <w:rsid w:val="009251CB"/>
    <w:rsid w:val="009306D6"/>
    <w:rsid w:val="009353FA"/>
    <w:rsid w:val="009369C5"/>
    <w:rsid w:val="00941A7F"/>
    <w:rsid w:val="00952D35"/>
    <w:rsid w:val="0095359D"/>
    <w:rsid w:val="00954C6A"/>
    <w:rsid w:val="0095773B"/>
    <w:rsid w:val="00957D78"/>
    <w:rsid w:val="00961A0B"/>
    <w:rsid w:val="00963EDD"/>
    <w:rsid w:val="009677AD"/>
    <w:rsid w:val="00974F8F"/>
    <w:rsid w:val="0098674B"/>
    <w:rsid w:val="00996E61"/>
    <w:rsid w:val="0099789F"/>
    <w:rsid w:val="009B3DB4"/>
    <w:rsid w:val="009B43FA"/>
    <w:rsid w:val="009C0CD6"/>
    <w:rsid w:val="009C4C1F"/>
    <w:rsid w:val="009C4FFD"/>
    <w:rsid w:val="009C7890"/>
    <w:rsid w:val="009C7F3C"/>
    <w:rsid w:val="009C7F64"/>
    <w:rsid w:val="009D087E"/>
    <w:rsid w:val="009D50BC"/>
    <w:rsid w:val="009D7744"/>
    <w:rsid w:val="009E0402"/>
    <w:rsid w:val="009F5B31"/>
    <w:rsid w:val="00A0543B"/>
    <w:rsid w:val="00A0743C"/>
    <w:rsid w:val="00A16EF6"/>
    <w:rsid w:val="00A177D8"/>
    <w:rsid w:val="00A1784F"/>
    <w:rsid w:val="00A240D6"/>
    <w:rsid w:val="00A254AA"/>
    <w:rsid w:val="00A3141F"/>
    <w:rsid w:val="00A343E5"/>
    <w:rsid w:val="00A40B6D"/>
    <w:rsid w:val="00A559B8"/>
    <w:rsid w:val="00A57DE9"/>
    <w:rsid w:val="00A60C3D"/>
    <w:rsid w:val="00A63948"/>
    <w:rsid w:val="00A63B62"/>
    <w:rsid w:val="00A70152"/>
    <w:rsid w:val="00A7711B"/>
    <w:rsid w:val="00A94D1C"/>
    <w:rsid w:val="00AA0638"/>
    <w:rsid w:val="00AA1CBD"/>
    <w:rsid w:val="00AA5B70"/>
    <w:rsid w:val="00AA6183"/>
    <w:rsid w:val="00AB5DAC"/>
    <w:rsid w:val="00AB73DD"/>
    <w:rsid w:val="00AC7E4D"/>
    <w:rsid w:val="00AD0C64"/>
    <w:rsid w:val="00AD2D4E"/>
    <w:rsid w:val="00AD5C75"/>
    <w:rsid w:val="00AD756F"/>
    <w:rsid w:val="00AD77BB"/>
    <w:rsid w:val="00AE644F"/>
    <w:rsid w:val="00B055EB"/>
    <w:rsid w:val="00B07CBA"/>
    <w:rsid w:val="00B1027A"/>
    <w:rsid w:val="00B30483"/>
    <w:rsid w:val="00B32491"/>
    <w:rsid w:val="00B32DA1"/>
    <w:rsid w:val="00B41DF6"/>
    <w:rsid w:val="00B43B2E"/>
    <w:rsid w:val="00B451F1"/>
    <w:rsid w:val="00B5066B"/>
    <w:rsid w:val="00B543F0"/>
    <w:rsid w:val="00B574D3"/>
    <w:rsid w:val="00B57F94"/>
    <w:rsid w:val="00B67B8A"/>
    <w:rsid w:val="00B7052E"/>
    <w:rsid w:val="00B70583"/>
    <w:rsid w:val="00B72BCD"/>
    <w:rsid w:val="00B8028C"/>
    <w:rsid w:val="00B8416B"/>
    <w:rsid w:val="00BA0CDE"/>
    <w:rsid w:val="00BA2923"/>
    <w:rsid w:val="00BA394B"/>
    <w:rsid w:val="00BA7F99"/>
    <w:rsid w:val="00BB03C7"/>
    <w:rsid w:val="00BB0838"/>
    <w:rsid w:val="00BB7310"/>
    <w:rsid w:val="00BD0388"/>
    <w:rsid w:val="00BD3D27"/>
    <w:rsid w:val="00BD7E5E"/>
    <w:rsid w:val="00BF616F"/>
    <w:rsid w:val="00C01279"/>
    <w:rsid w:val="00C04144"/>
    <w:rsid w:val="00C071F7"/>
    <w:rsid w:val="00C1413C"/>
    <w:rsid w:val="00C150DA"/>
    <w:rsid w:val="00C15687"/>
    <w:rsid w:val="00C22EB9"/>
    <w:rsid w:val="00C23F6A"/>
    <w:rsid w:val="00C23FF9"/>
    <w:rsid w:val="00C24FA3"/>
    <w:rsid w:val="00C262A2"/>
    <w:rsid w:val="00C32F0A"/>
    <w:rsid w:val="00C33F8A"/>
    <w:rsid w:val="00C340BF"/>
    <w:rsid w:val="00C370A0"/>
    <w:rsid w:val="00C51B91"/>
    <w:rsid w:val="00C52C41"/>
    <w:rsid w:val="00C536D8"/>
    <w:rsid w:val="00C66999"/>
    <w:rsid w:val="00C66B5C"/>
    <w:rsid w:val="00C70567"/>
    <w:rsid w:val="00C76813"/>
    <w:rsid w:val="00C76FB0"/>
    <w:rsid w:val="00C81422"/>
    <w:rsid w:val="00C8396F"/>
    <w:rsid w:val="00C91E1C"/>
    <w:rsid w:val="00C95C5B"/>
    <w:rsid w:val="00C96686"/>
    <w:rsid w:val="00CA00AD"/>
    <w:rsid w:val="00CA13BB"/>
    <w:rsid w:val="00CA4C6A"/>
    <w:rsid w:val="00CB40E6"/>
    <w:rsid w:val="00CB61BC"/>
    <w:rsid w:val="00CC0081"/>
    <w:rsid w:val="00CC4F43"/>
    <w:rsid w:val="00CC73BF"/>
    <w:rsid w:val="00CD14B8"/>
    <w:rsid w:val="00CE0D5D"/>
    <w:rsid w:val="00CF7D61"/>
    <w:rsid w:val="00D039AE"/>
    <w:rsid w:val="00D11E3C"/>
    <w:rsid w:val="00D12CE7"/>
    <w:rsid w:val="00D14EC7"/>
    <w:rsid w:val="00D2359B"/>
    <w:rsid w:val="00D245A7"/>
    <w:rsid w:val="00D2543A"/>
    <w:rsid w:val="00D2673B"/>
    <w:rsid w:val="00D41E16"/>
    <w:rsid w:val="00D465A4"/>
    <w:rsid w:val="00D47210"/>
    <w:rsid w:val="00D51451"/>
    <w:rsid w:val="00D623C0"/>
    <w:rsid w:val="00D63D09"/>
    <w:rsid w:val="00D70CA0"/>
    <w:rsid w:val="00D71855"/>
    <w:rsid w:val="00D72958"/>
    <w:rsid w:val="00D73541"/>
    <w:rsid w:val="00D77195"/>
    <w:rsid w:val="00D82FFA"/>
    <w:rsid w:val="00D84A69"/>
    <w:rsid w:val="00D91CD9"/>
    <w:rsid w:val="00D92492"/>
    <w:rsid w:val="00D92E81"/>
    <w:rsid w:val="00D96F94"/>
    <w:rsid w:val="00DB1826"/>
    <w:rsid w:val="00DB2F83"/>
    <w:rsid w:val="00DB65DD"/>
    <w:rsid w:val="00DC0AFA"/>
    <w:rsid w:val="00DC14BA"/>
    <w:rsid w:val="00DE3E72"/>
    <w:rsid w:val="00DE7B3A"/>
    <w:rsid w:val="00DF0B61"/>
    <w:rsid w:val="00E02CEC"/>
    <w:rsid w:val="00E10B02"/>
    <w:rsid w:val="00E10B7F"/>
    <w:rsid w:val="00E21654"/>
    <w:rsid w:val="00E32C5D"/>
    <w:rsid w:val="00E45D88"/>
    <w:rsid w:val="00E60C73"/>
    <w:rsid w:val="00E71573"/>
    <w:rsid w:val="00E829AA"/>
    <w:rsid w:val="00E84F9B"/>
    <w:rsid w:val="00EB1AFE"/>
    <w:rsid w:val="00EB7C53"/>
    <w:rsid w:val="00EC35C8"/>
    <w:rsid w:val="00EC726A"/>
    <w:rsid w:val="00ED4CAD"/>
    <w:rsid w:val="00ED5247"/>
    <w:rsid w:val="00EE2B77"/>
    <w:rsid w:val="00EE4946"/>
    <w:rsid w:val="00EE5016"/>
    <w:rsid w:val="00EF083C"/>
    <w:rsid w:val="00EF316B"/>
    <w:rsid w:val="00EF338F"/>
    <w:rsid w:val="00EF370C"/>
    <w:rsid w:val="00F003FF"/>
    <w:rsid w:val="00F00577"/>
    <w:rsid w:val="00F00C76"/>
    <w:rsid w:val="00F0691C"/>
    <w:rsid w:val="00F06A75"/>
    <w:rsid w:val="00F06FEA"/>
    <w:rsid w:val="00F16DC8"/>
    <w:rsid w:val="00F1765F"/>
    <w:rsid w:val="00F214EC"/>
    <w:rsid w:val="00F24417"/>
    <w:rsid w:val="00F31980"/>
    <w:rsid w:val="00F37FD7"/>
    <w:rsid w:val="00F45CAA"/>
    <w:rsid w:val="00F57264"/>
    <w:rsid w:val="00F630DE"/>
    <w:rsid w:val="00F65936"/>
    <w:rsid w:val="00F70940"/>
    <w:rsid w:val="00F819E2"/>
    <w:rsid w:val="00F8238C"/>
    <w:rsid w:val="00F87336"/>
    <w:rsid w:val="00F8789F"/>
    <w:rsid w:val="00F94CC9"/>
    <w:rsid w:val="00F97862"/>
    <w:rsid w:val="00FA1B03"/>
    <w:rsid w:val="00FA65BB"/>
    <w:rsid w:val="00FB2740"/>
    <w:rsid w:val="00FB2F49"/>
    <w:rsid w:val="00FB3628"/>
    <w:rsid w:val="00FB3FCE"/>
    <w:rsid w:val="00FC0BAD"/>
    <w:rsid w:val="00FC3D7A"/>
    <w:rsid w:val="00FC7024"/>
    <w:rsid w:val="00FE0873"/>
    <w:rsid w:val="00FE31AF"/>
    <w:rsid w:val="00FF26E9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6B3"/>
  <w15:chartTrackingRefBased/>
  <w15:docId w15:val="{AEBC5BA9-E61B-44D9-B2EA-ECF13ECD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1D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24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38"/>
    <w:rPr>
      <w:b/>
      <w:bCs/>
      <w:sz w:val="20"/>
      <w:szCs w:val="20"/>
    </w:rPr>
  </w:style>
  <w:style w:type="character" w:customStyle="1" w:styleId="dec-value-display">
    <w:name w:val="dec-value-display"/>
    <w:basedOn w:val="DefaultParagraphFont"/>
    <w:rsid w:val="00EB7C53"/>
  </w:style>
  <w:style w:type="paragraph" w:styleId="NoSpacing">
    <w:name w:val="No Spacing"/>
    <w:uiPriority w:val="1"/>
    <w:qFormat/>
    <w:rsid w:val="000F024C"/>
    <w:pPr>
      <w:spacing w:after="0" w:line="240" w:lineRule="auto"/>
    </w:pPr>
  </w:style>
  <w:style w:type="numbering" w:customStyle="1" w:styleId="Style1">
    <w:name w:val="Style1"/>
    <w:uiPriority w:val="99"/>
    <w:rsid w:val="00050BB4"/>
    <w:pPr>
      <w:numPr>
        <w:numId w:val="20"/>
      </w:numPr>
    </w:pPr>
  </w:style>
  <w:style w:type="paragraph" w:customStyle="1" w:styleId="xxmsolistparagraph">
    <w:name w:val="x_x_msolistparagraph"/>
    <w:basedOn w:val="Normal"/>
    <w:rsid w:val="0051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sccas.osu.edu/curriculum/syllabus-elemen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sccas.osu.edu/curriculum/syllabus-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732BE3C9E7645973C291A0E8F2780" ma:contentTypeVersion="13" ma:contentTypeDescription="Create a new document." ma:contentTypeScope="" ma:versionID="3aeed2fb4fe44f05209b680a8fdb5782">
  <xsd:schema xmlns:xsd="http://www.w3.org/2001/XMLSchema" xmlns:xs="http://www.w3.org/2001/XMLSchema" xmlns:p="http://schemas.microsoft.com/office/2006/metadata/properties" xmlns:ns3="4d3848c6-9b4f-4ac0-b3cc-cd3867f15ee2" xmlns:ns4="b9f324b1-afcc-4c97-b7df-9edf21f33a2e" targetNamespace="http://schemas.microsoft.com/office/2006/metadata/properties" ma:root="true" ma:fieldsID="7fb32a439cd6efb80acc2b6e5b1266d0" ns3:_="" ns4:_="">
    <xsd:import namespace="4d3848c6-9b4f-4ac0-b3cc-cd3867f15ee2"/>
    <xsd:import namespace="b9f324b1-afcc-4c97-b7df-9edf21f33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48c6-9b4f-4ac0-b3cc-cd3867f15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324b1-afcc-4c97-b7df-9edf21f3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14F83-1DC7-4CB7-B502-2D1CE8891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E12BD-CAF1-430B-89CB-1FA19F5A3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C45D6-8895-4FE1-9EB1-C127B1097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B3691-4496-420E-9EEA-98B36D5B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848c6-9b4f-4ac0-b3cc-cd3867f15ee2"/>
    <ds:schemaRef ds:uri="b9f324b1-afcc-4c97-b7df-9edf21f3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Steele, Rachel</cp:lastModifiedBy>
  <cp:revision>2</cp:revision>
  <dcterms:created xsi:type="dcterms:W3CDTF">2022-11-14T13:03:00Z</dcterms:created>
  <dcterms:modified xsi:type="dcterms:W3CDTF">2022-11-14T13:03:00Z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0x010100DD4732BE3C9E7645973C291A0E8F2780</vt:lpwstr>
  </property>
</Properties>
</file>